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F" w:rsidRPr="00A51C3F" w:rsidRDefault="00A51C3F" w:rsidP="00A51C3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A51C3F">
        <w:rPr>
          <w:rFonts w:ascii="Arial" w:eastAsia="Times New Roman" w:hAnsi="Arial" w:cs="Arial"/>
          <w:b/>
          <w:bCs/>
          <w:kern w:val="36"/>
          <w:sz w:val="36"/>
          <w:szCs w:val="36"/>
        </w:rPr>
        <w:t>Ten Ideas for Getting Students to Do the Reading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Assign short reading responses.</w:t>
      </w:r>
      <w:r w:rsidRPr="00A51C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 xml:space="preserve">Make the questions substantive questions </w:t>
      </w:r>
    </w:p>
    <w:p w:rsidR="00A51C3F" w:rsidRPr="00A51C3F" w:rsidRDefault="00A51C3F" w:rsidP="00A51C3F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Ex. What did you find most convincing?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Assign ahead of time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Keep length to at most a paragraph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 xml:space="preserve">Vary the kind of questions with each reading </w:t>
      </w:r>
    </w:p>
    <w:p w:rsidR="00A51C3F" w:rsidRPr="00A51C3F" w:rsidRDefault="00A51C3F" w:rsidP="00A51C3F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Ex. “Come up with three research questions based on the readings” on one week and then “Identify strengths and weaknesses of the primary argument of each reading” on another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Assign students to post discussion questions on Moodle about the readings in advance of clas</w:t>
      </w:r>
      <w:bookmarkStart w:id="0" w:name="_GoBack"/>
      <w:bookmarkEnd w:id="0"/>
      <w:r w:rsidRPr="00A51C3F">
        <w:rPr>
          <w:rFonts w:ascii="Arial" w:eastAsia="Times New Roman" w:hAnsi="Arial" w:cs="Arial"/>
          <w:b/>
          <w:bCs/>
          <w:sz w:val="20"/>
          <w:szCs w:val="20"/>
        </w:rPr>
        <w:t>s discussion.</w:t>
      </w:r>
      <w:r w:rsidRPr="00A51C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Assign 4-5 times a semester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Require thoughtful questions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Mandate posting ahead of time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Require upload by 5:00 p.m. the night before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Inform students that the questions need to be designed to elicit conversation from their colleagues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Allow all students to see the questions in advance of the class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Assign summaries due on the day that the book or article will be discussed.</w:t>
      </w:r>
      <w:r w:rsidRPr="00A51C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Grade as did or did not do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Reference in the discussion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Have students do a self-assessment.</w:t>
      </w:r>
      <w:r w:rsidRPr="00A51C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 xml:space="preserve">Check off boxes </w:t>
      </w:r>
    </w:p>
    <w:p w:rsidR="00A51C3F" w:rsidRPr="00A51C3F" w:rsidRDefault="00A51C3F" w:rsidP="00A51C3F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Ex. Did I do the reading, etc.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 xml:space="preserve">Then ask for self-reflection </w:t>
      </w:r>
    </w:p>
    <w:p w:rsidR="00A51C3F" w:rsidRPr="00A51C3F" w:rsidRDefault="00A51C3F" w:rsidP="00A51C3F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Ex. “I gave input,” participated in the group discussions, etc.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Do four times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Post on Moodle and alerted through email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Get them socialized to check email, do assignments, etc.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Apportion half of their participation grade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Require students to report on whether they did the minimum essential assessment.</w:t>
      </w:r>
      <w:r w:rsidRPr="00A51C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Assess by 0 - didn’t do the reading; 1 - say did the reading; 3 - show you did the reading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Craft quick short prompts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Hold a moot court that requires that the students have read the material to participate.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Give quizzes on readings.</w:t>
      </w:r>
      <w:r w:rsidRPr="00A51C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Offer multiple choice quizzes at lower level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Assign short answer quizzes at upper level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Allow students to bring study guide and written notes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Can choose to announce students on a random basis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Require that they focus on key concepts from the readings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Require evidence from readings on mid-term and final essays.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 “Cold call” on students in class for answers based on the reading.</w:t>
      </w:r>
      <w:r w:rsidRPr="00A51C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Recognize the problem of students anticipating who will be called upon</w:t>
      </w:r>
    </w:p>
    <w:p w:rsidR="00A51C3F" w:rsidRPr="00A51C3F" w:rsidRDefault="00A51C3F" w:rsidP="00A51C3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sz w:val="20"/>
          <w:szCs w:val="20"/>
        </w:rPr>
        <w:t>Can randomize</w:t>
      </w:r>
    </w:p>
    <w:p w:rsidR="00A51C3F" w:rsidRPr="00A51C3F" w:rsidRDefault="00A51C3F" w:rsidP="00A51C3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A51C3F">
        <w:rPr>
          <w:rFonts w:ascii="Arial" w:eastAsia="Times New Roman" w:hAnsi="Arial" w:cs="Arial"/>
          <w:b/>
          <w:bCs/>
          <w:sz w:val="20"/>
          <w:szCs w:val="20"/>
        </w:rPr>
        <w:t>Recognize that there are disciplinary-specific expectations about whether students will be required to read or not. Thus, disciplinary-specific strategies are required.</w:t>
      </w:r>
    </w:p>
    <w:p w:rsidR="00A51C3F" w:rsidRPr="00A51C3F" w:rsidRDefault="00A51C3F" w:rsidP="00A51C3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51C3F">
        <w:rPr>
          <w:rFonts w:ascii="Arial" w:hAnsi="Arial" w:cs="Arial"/>
          <w:sz w:val="20"/>
          <w:szCs w:val="20"/>
        </w:rPr>
        <w:t>Pedagogy Project Participants, April 6, 2018</w:t>
      </w:r>
      <w:r w:rsidRPr="00A51C3F">
        <w:rPr>
          <w:rFonts w:ascii="Arial" w:hAnsi="Arial" w:cs="Arial"/>
          <w:sz w:val="20"/>
          <w:szCs w:val="20"/>
        </w:rPr>
        <w:br/>
      </w:r>
      <w:proofErr w:type="spellStart"/>
      <w:r w:rsidRPr="00A51C3F">
        <w:rPr>
          <w:rFonts w:ascii="Arial" w:hAnsi="Arial" w:cs="Arial"/>
          <w:sz w:val="20"/>
          <w:szCs w:val="20"/>
        </w:rPr>
        <w:t>Leora</w:t>
      </w:r>
      <w:proofErr w:type="spellEnd"/>
      <w:r w:rsidRPr="00A51C3F">
        <w:rPr>
          <w:rFonts w:ascii="Arial" w:hAnsi="Arial" w:cs="Arial"/>
          <w:sz w:val="20"/>
          <w:szCs w:val="20"/>
        </w:rPr>
        <w:t xml:space="preserve"> Bar-El, Anthony </w:t>
      </w:r>
      <w:proofErr w:type="spellStart"/>
      <w:r w:rsidRPr="00A51C3F">
        <w:rPr>
          <w:rFonts w:ascii="Arial" w:hAnsi="Arial" w:cs="Arial"/>
          <w:sz w:val="20"/>
          <w:szCs w:val="20"/>
        </w:rPr>
        <w:t>Johnstone</w:t>
      </w:r>
      <w:proofErr w:type="spellEnd"/>
      <w:r w:rsidRPr="00A51C3F">
        <w:rPr>
          <w:rFonts w:ascii="Arial" w:hAnsi="Arial" w:cs="Arial"/>
          <w:sz w:val="20"/>
          <w:szCs w:val="20"/>
        </w:rPr>
        <w:t xml:space="preserve">, Kim </w:t>
      </w:r>
      <w:proofErr w:type="spellStart"/>
      <w:r w:rsidRPr="00A51C3F">
        <w:rPr>
          <w:rFonts w:ascii="Arial" w:hAnsi="Arial" w:cs="Arial"/>
          <w:sz w:val="20"/>
          <w:szCs w:val="20"/>
        </w:rPr>
        <w:t>Reiser</w:t>
      </w:r>
      <w:proofErr w:type="spellEnd"/>
      <w:r w:rsidRPr="00A51C3F">
        <w:rPr>
          <w:rFonts w:ascii="Arial" w:hAnsi="Arial" w:cs="Arial"/>
          <w:sz w:val="20"/>
          <w:szCs w:val="20"/>
        </w:rPr>
        <w:t xml:space="preserve">, Daisy Rooks, Tobin Miller Shearer, and Ashley </w:t>
      </w:r>
      <w:proofErr w:type="spellStart"/>
      <w:r w:rsidRPr="00A51C3F">
        <w:rPr>
          <w:rFonts w:ascii="Arial" w:hAnsi="Arial" w:cs="Arial"/>
          <w:sz w:val="20"/>
          <w:szCs w:val="20"/>
        </w:rPr>
        <w:t>Trautman</w:t>
      </w:r>
      <w:proofErr w:type="spellEnd"/>
    </w:p>
    <w:p w:rsidR="00C7167A" w:rsidRPr="00A51C3F" w:rsidRDefault="00C7167A">
      <w:pPr>
        <w:rPr>
          <w:rFonts w:ascii="Arial" w:hAnsi="Arial" w:cs="Arial"/>
        </w:rPr>
      </w:pPr>
    </w:p>
    <w:sectPr w:rsidR="00C7167A" w:rsidRPr="00A51C3F" w:rsidSect="00A51C3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7DC"/>
    <w:multiLevelType w:val="multilevel"/>
    <w:tmpl w:val="A2BC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3F"/>
    <w:rsid w:val="00A51C3F"/>
    <w:rsid w:val="00C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3A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C3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C3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51C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C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C3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C3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51C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C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Macintosh Word</Application>
  <DocSecurity>0</DocSecurity>
  <Lines>17</Lines>
  <Paragraphs>4</Paragraphs>
  <ScaleCrop>false</ScaleCrop>
  <Company>Company Name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1</cp:revision>
  <dcterms:created xsi:type="dcterms:W3CDTF">2020-10-11T23:26:00Z</dcterms:created>
  <dcterms:modified xsi:type="dcterms:W3CDTF">2020-10-11T23:28:00Z</dcterms:modified>
</cp:coreProperties>
</file>